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Istituto di Istruzione Superiore 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“</w:t>
      </w:r>
      <w:r>
        <w:rPr>
          <w:b w:val="1"/>
          <w:bCs w:val="1"/>
          <w:sz w:val="28"/>
          <w:szCs w:val="28"/>
          <w:rtl w:val="0"/>
          <w:lang w:val="it-IT"/>
        </w:rPr>
        <w:t>R.Del Rosso- G. Da Verrazzano</w:t>
      </w:r>
      <w:r>
        <w:rPr>
          <w:b w:val="1"/>
          <w:bCs w:val="1"/>
          <w:sz w:val="28"/>
          <w:szCs w:val="28"/>
          <w:rtl w:val="0"/>
          <w:lang w:val="it-IT"/>
        </w:rPr>
        <w:t>”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Polo Liceale 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 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Classe IV Liceo Scientifico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PROGRAMMA 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a.s. 201</w:t>
      </w:r>
      <w:r>
        <w:rPr>
          <w:b w:val="1"/>
          <w:bCs w:val="1"/>
          <w:rtl w:val="0"/>
          <w:lang w:val="it-IT"/>
        </w:rPr>
        <w:t>9-2020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it-IT"/>
        </w:rPr>
        <w:t xml:space="preserve">DISCIPLINA: Latino </w:t>
      </w: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it-IT"/>
        </w:rPr>
        <w:t>DOCENTE: prof.ssa Simona Quartana</w:t>
      </w:r>
    </w:p>
    <w:p>
      <w:pPr>
        <w:pStyle w:val="Normal.0"/>
        <w:rPr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Modulo Letteratura I (</w:t>
      </w:r>
      <w:r>
        <w:rPr>
          <w:b w:val="1"/>
          <w:bCs w:val="1"/>
          <w:rtl w:val="0"/>
          <w:lang w:val="it-IT"/>
        </w:rPr>
        <w:t>settembre</w:t>
      </w:r>
      <w:r>
        <w:rPr>
          <w:b w:val="1"/>
          <w:bCs w:val="1"/>
          <w:rtl w:val="0"/>
          <w:lang w:val="it-IT"/>
        </w:rPr>
        <w:t xml:space="preserve">- </w:t>
      </w:r>
      <w:r>
        <w:rPr>
          <w:b w:val="1"/>
          <w:bCs w:val="1"/>
          <w:rtl w:val="0"/>
          <w:lang w:val="it-IT"/>
        </w:rPr>
        <w:t xml:space="preserve">ottobre </w:t>
      </w:r>
      <w:r>
        <w:rPr>
          <w:b w:val="1"/>
          <w:bCs w:val="1"/>
          <w:rtl w:val="0"/>
          <w:lang w:val="it-IT"/>
        </w:rPr>
        <w:t xml:space="preserve"> 12 ore). Verifiche orali </w:t>
      </w:r>
    </w:p>
    <w:p>
      <w:pPr>
        <w:pStyle w:val="Normal.0"/>
        <w:tabs>
          <w:tab w:val="left" w:pos="720"/>
        </w:tabs>
        <w:rPr>
          <w:b w:val="1"/>
          <w:bCs w:val="1"/>
        </w:rPr>
      </w:pPr>
      <w:r>
        <w:rPr>
          <w:b w:val="1"/>
          <w:bCs w:val="1"/>
        </w:rPr>
        <w:tab/>
      </w:r>
      <w:r>
        <w:rPr>
          <w:b w:val="1"/>
          <w:bCs w:val="1"/>
          <w:rtl w:val="0"/>
          <w:lang w:val="it-IT"/>
        </w:rPr>
        <w:t xml:space="preserve">Contesto storico-culturale. Poesia neoterica.  </w:t>
      </w:r>
      <w:r>
        <w:rPr>
          <w:b w:val="1"/>
          <w:bCs w:val="1"/>
          <w:rtl w:val="0"/>
          <w:lang w:val="it-IT"/>
        </w:rPr>
        <w:t>Catullo. Laboratorio di metrica: il distico elegiaco</w:t>
      </w:r>
    </w:p>
    <w:p>
      <w:pPr>
        <w:pStyle w:val="Normal.0"/>
        <w:ind w:left="705" w:firstLine="0"/>
        <w:rPr>
          <w:u w:val="single"/>
        </w:rPr>
      </w:pPr>
      <w:r>
        <w:rPr>
          <w:u w:val="single"/>
          <w:rtl w:val="0"/>
          <w:lang w:val="it-IT"/>
        </w:rPr>
        <w:t>Traduzione, lettera metrica e analisi stilistica dei seguenti brani:</w:t>
      </w:r>
    </w:p>
    <w:p>
      <w:pPr>
        <w:pStyle w:val="Normal.0"/>
        <w:ind w:left="705" w:firstLine="0"/>
      </w:pPr>
      <w:r>
        <w:rPr>
          <w:rtl w:val="0"/>
          <w:lang w:val="it-IT"/>
        </w:rPr>
        <w:t>La dedica a Cornelio Nepote</w:t>
      </w:r>
    </w:p>
    <w:p>
      <w:pPr>
        <w:pStyle w:val="Normal.0"/>
        <w:ind w:left="705" w:firstLine="0"/>
      </w:pPr>
      <w:r>
        <w:rPr>
          <w:rtl w:val="0"/>
          <w:lang w:val="it-IT"/>
        </w:rPr>
        <w:t>Viviamo e amiamo</w:t>
      </w:r>
    </w:p>
    <w:p>
      <w:pPr>
        <w:pStyle w:val="Normal.0"/>
        <w:ind w:left="705" w:firstLine="0"/>
      </w:pPr>
      <w:r>
        <w:rPr>
          <w:rtl w:val="0"/>
          <w:lang w:val="it-IT"/>
        </w:rPr>
        <w:t>Promesse d'amore</w:t>
      </w:r>
    </w:p>
    <w:p>
      <w:pPr>
        <w:pStyle w:val="Normal.0"/>
        <w:ind w:left="705" w:firstLine="0"/>
      </w:pPr>
      <w:r>
        <w:rPr>
          <w:rtl w:val="0"/>
          <w:lang w:val="it-IT"/>
        </w:rPr>
        <w:t>Amare e voler bene</w:t>
      </w:r>
    </w:p>
    <w:p>
      <w:pPr>
        <w:pStyle w:val="Normal.0"/>
        <w:ind w:left="705" w:firstLine="0"/>
      </w:pPr>
      <w:r>
        <w:rPr>
          <w:rtl w:val="0"/>
          <w:lang w:val="it-IT"/>
        </w:rPr>
        <w:t>Odi et amo</w:t>
      </w:r>
    </w:p>
    <w:p>
      <w:pPr>
        <w:pStyle w:val="Normal.0"/>
        <w:ind w:left="705" w:firstLine="0"/>
      </w:pPr>
      <w:r>
        <w:rPr>
          <w:rtl w:val="0"/>
          <w:lang w:val="it-IT"/>
        </w:rPr>
        <w:t xml:space="preserve">Parole scritte nel vento. </w:t>
      </w:r>
    </w:p>
    <w:p>
      <w:pPr>
        <w:pStyle w:val="Normal.0"/>
        <w:ind w:left="705" w:firstLine="0"/>
        <w:rPr>
          <w:u w:val="single"/>
        </w:rPr>
      </w:pPr>
      <w:r>
        <w:rPr>
          <w:u w:val="single"/>
          <w:rtl w:val="0"/>
          <w:lang w:val="it-IT"/>
        </w:rPr>
        <w:t>Lettura in traduzione:</w:t>
      </w:r>
    </w:p>
    <w:p>
      <w:pPr>
        <w:pStyle w:val="Normal.0"/>
        <w:ind w:left="705" w:firstLine="0"/>
      </w:pPr>
      <w:r>
        <w:rPr>
          <w:rtl w:val="0"/>
          <w:lang w:val="it-IT"/>
        </w:rPr>
        <w:t>Esortazione alla ragione</w:t>
      </w:r>
    </w:p>
    <w:p>
      <w:pPr>
        <w:pStyle w:val="Normal.0"/>
        <w:ind w:left="705" w:firstLine="0"/>
      </w:pPr>
      <w:r>
        <w:rPr>
          <w:rtl w:val="0"/>
          <w:lang w:val="it-IT"/>
        </w:rPr>
        <w:t>Ille mi par esse deo videtur</w:t>
      </w:r>
    </w:p>
    <w:p>
      <w:pPr>
        <w:pStyle w:val="Normal.0"/>
        <w:ind w:left="705" w:firstLine="0"/>
      </w:pPr>
      <w:r>
        <w:rPr>
          <w:rtl w:val="0"/>
          <w:lang w:val="it-IT"/>
        </w:rPr>
        <w:t xml:space="preserve">Come un fiore </w:t>
      </w:r>
    </w:p>
    <w:p>
      <w:pPr>
        <w:pStyle w:val="Normal.0"/>
        <w:tabs>
          <w:tab w:val="left" w:pos="720"/>
        </w:tabs>
        <w:rPr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Modulo Lingua I  (ottobre</w:t>
      </w:r>
      <w:r>
        <w:rPr>
          <w:b w:val="1"/>
          <w:bCs w:val="1"/>
          <w:rtl w:val="0"/>
          <w:lang w:val="it-IT"/>
        </w:rPr>
        <w:t xml:space="preserve"> - dicembre </w:t>
      </w:r>
      <w:r>
        <w:rPr>
          <w:b w:val="1"/>
          <w:bCs w:val="1"/>
          <w:rtl w:val="0"/>
          <w:lang w:val="it-IT"/>
        </w:rPr>
        <w:t xml:space="preserve"> 11 ore).</w:t>
      </w:r>
      <w:r>
        <w:rPr>
          <w:b w:val="1"/>
          <w:bCs w:val="1"/>
          <w:rtl w:val="0"/>
          <w:lang w:val="it-IT"/>
        </w:rPr>
        <w:t>Verifica scritta</w:t>
      </w:r>
    </w:p>
    <w:p>
      <w:pPr>
        <w:pStyle w:val="Normal.0"/>
        <w:ind w:left="708" w:firstLine="12"/>
      </w:pPr>
      <w:r>
        <w:rPr>
          <w:b w:val="1"/>
          <w:bCs w:val="1"/>
          <w:rtl w:val="0"/>
          <w:lang w:val="it-IT"/>
        </w:rPr>
        <w:t xml:space="preserve">Ripasso </w:t>
      </w:r>
      <w:r>
        <w:rPr>
          <w:b w:val="1"/>
          <w:bCs w:val="1"/>
          <w:rtl w:val="0"/>
          <w:lang w:val="it-IT"/>
        </w:rPr>
        <w:t xml:space="preserve">dettagliato morfo-sintassi: </w:t>
      </w:r>
      <w:r>
        <w:rPr>
          <w:rtl w:val="0"/>
          <w:lang w:val="it-IT"/>
        </w:rPr>
        <w:t>sulle declinazioni, modi e tem</w:t>
      </w:r>
      <w:r>
        <w:rPr>
          <w:rtl w:val="0"/>
          <w:lang w:val="it-IT"/>
        </w:rPr>
        <w:t>pi verbali, cum e congiuntivo, prop. completive gerundio e gerundivo, perifrastica passiva</w:t>
      </w:r>
      <w:r>
        <w:rPr>
          <w:rtl w:val="0"/>
          <w:lang w:val="it-IT"/>
        </w:rPr>
        <w:t>, interrogative dirette e indirette</w:t>
      </w:r>
      <w:r>
        <w:rPr>
          <w:rtl w:val="0"/>
          <w:lang w:val="it-IT"/>
        </w:rPr>
        <w:t xml:space="preserve"> .</w:t>
      </w:r>
    </w:p>
    <w:p>
      <w:pPr>
        <w:pStyle w:val="Normal.0"/>
        <w:ind w:left="708" w:firstLine="12"/>
        <w:rPr>
          <w:lang w:val="it-IT"/>
        </w:rPr>
      </w:pPr>
      <w:r>
        <w:rPr>
          <w:b w:val="1"/>
          <w:bCs w:val="1"/>
          <w:rtl w:val="0"/>
          <w:lang w:val="it-IT"/>
        </w:rPr>
        <w:t>Sintassi dei casi: il nominativo: R</w:t>
      </w:r>
      <w:r>
        <w:rPr>
          <w:rtl w:val="0"/>
          <w:lang w:val="it-IT"/>
        </w:rPr>
        <w:t xml:space="preserve">ipasso generale </w:t>
      </w:r>
      <w:r>
        <w:rPr>
          <w:rtl w:val="0"/>
          <w:lang w:val="it-IT"/>
        </w:rPr>
        <w:t xml:space="preserve">Il doppio nominativo; costruzione personale e impersonale di </w:t>
      </w:r>
      <w:r>
        <w:rPr>
          <w:i w:val="1"/>
          <w:iCs w:val="1"/>
          <w:rtl w:val="0"/>
          <w:lang w:val="it-IT"/>
        </w:rPr>
        <w:t>videor</w:t>
      </w:r>
      <w:r>
        <w:rPr>
          <w:rtl w:val="0"/>
          <w:lang w:val="it-IT"/>
        </w:rPr>
        <w:t>; altri verbi con costruzione personale.</w:t>
      </w:r>
    </w:p>
    <w:p>
      <w:pPr>
        <w:pStyle w:val="Normal.0"/>
        <w:ind w:left="708" w:firstLine="12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Modulo letteratura II (</w:t>
      </w:r>
      <w:r>
        <w:rPr>
          <w:b w:val="1"/>
          <w:bCs w:val="1"/>
          <w:rtl w:val="0"/>
          <w:lang w:val="it-IT"/>
        </w:rPr>
        <w:t xml:space="preserve">dicembre- </w:t>
      </w:r>
      <w:r>
        <w:rPr>
          <w:b w:val="1"/>
          <w:bCs w:val="1"/>
          <w:rtl w:val="0"/>
          <w:lang w:val="it-IT"/>
        </w:rPr>
        <w:t xml:space="preserve">gennaio 7 ore, verifica scritta) </w:t>
      </w:r>
    </w:p>
    <w:p>
      <w:pPr>
        <w:pStyle w:val="Normal.0"/>
        <w:tabs>
          <w:tab w:val="left" w:pos="720"/>
        </w:tabs>
        <w:rPr>
          <w:b w:val="1"/>
          <w:bCs w:val="1"/>
        </w:rPr>
      </w:pPr>
      <w:r>
        <w:rPr>
          <w:b w:val="1"/>
          <w:bCs w:val="1"/>
        </w:rPr>
        <w:tab/>
      </w:r>
      <w:r>
        <w:rPr>
          <w:b w:val="1"/>
          <w:bCs w:val="1"/>
          <w:rtl w:val="0"/>
          <w:lang w:val="it-IT"/>
        </w:rPr>
        <w:t xml:space="preserve">Cicerone </w:t>
      </w:r>
    </w:p>
    <w:p>
      <w:pPr>
        <w:pStyle w:val="Normal.0"/>
        <w:ind w:left="705" w:firstLine="0"/>
      </w:pPr>
      <w:r>
        <w:rPr>
          <w:rtl w:val="0"/>
          <w:lang w:val="it-IT"/>
        </w:rPr>
        <w:t xml:space="preserve">Vita. Le orazioni. Le opere retoriche. </w:t>
      </w:r>
    </w:p>
    <w:p>
      <w:pPr>
        <w:pStyle w:val="Normal.0"/>
        <w:ind w:left="705" w:firstLine="0"/>
      </w:pPr>
      <w:r>
        <w:rPr>
          <w:rtl w:val="0"/>
          <w:lang w:val="it-IT"/>
        </w:rPr>
        <w:t>Traduzione e analisi stilistica del seguente brano</w:t>
      </w:r>
    </w:p>
    <w:p>
      <w:pPr>
        <w:pStyle w:val="Normal.0"/>
        <w:ind w:left="705" w:firstLine="0"/>
      </w:pPr>
      <w:r>
        <w:rPr>
          <w:i w:val="1"/>
          <w:iCs w:val="1"/>
          <w:rtl w:val="0"/>
          <w:lang w:val="it-IT"/>
        </w:rPr>
        <w:t>I Catilinaria, esordio</w:t>
      </w:r>
      <w:r>
        <w:rPr>
          <w:rtl w:val="0"/>
          <w:lang w:val="it-IT"/>
        </w:rPr>
        <w:t>, (I, 1-3lettura, traduzione, analisi retorico-stilistica e commento;</w:t>
      </w:r>
    </w:p>
    <w:p>
      <w:pPr>
        <w:pStyle w:val="Normal.0"/>
        <w:ind w:left="708" w:firstLine="0"/>
        <w:rPr>
          <w:b w:val="1"/>
          <w:bCs w:val="1"/>
        </w:rPr>
      </w:pPr>
    </w:p>
    <w:p>
      <w:pPr>
        <w:pStyle w:val="Normal.0"/>
        <w:ind w:left="708" w:firstLine="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Modulo  Letteratura III (</w:t>
      </w:r>
      <w:r>
        <w:rPr>
          <w:b w:val="1"/>
          <w:bCs w:val="1"/>
          <w:rtl w:val="0"/>
          <w:lang w:val="it-IT"/>
        </w:rPr>
        <w:t xml:space="preserve">gennaio- </w:t>
      </w:r>
      <w:r>
        <w:rPr>
          <w:b w:val="1"/>
          <w:bCs w:val="1"/>
          <w:rtl w:val="0"/>
          <w:lang w:val="it-IT"/>
        </w:rPr>
        <w:t>febbraio</w:t>
      </w:r>
      <w:r>
        <w:rPr>
          <w:b w:val="1"/>
          <w:bCs w:val="1"/>
          <w:rtl w:val="0"/>
          <w:lang w:val="it-IT"/>
        </w:rPr>
        <w:t>, 18 ore</w:t>
      </w:r>
      <w:r>
        <w:rPr>
          <w:b w:val="1"/>
          <w:bCs w:val="1"/>
          <w:rtl w:val="0"/>
          <w:lang w:val="it-IT"/>
        </w:rPr>
        <w:t xml:space="preserve">). Verifiche orali e scritte </w:t>
      </w:r>
    </w:p>
    <w:p>
      <w:pPr>
        <w:pStyle w:val="Normal.0"/>
        <w:ind w:left="708" w:firstLine="12"/>
        <w:rPr>
          <w:lang w:val="it-IT"/>
        </w:rPr>
      </w:pPr>
    </w:p>
    <w:p>
      <w:pPr>
        <w:pStyle w:val="Normal.0"/>
        <w:ind w:left="708" w:firstLine="12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instaurazione del principato e la politica culturale di Augusto </w:t>
      </w:r>
    </w:p>
    <w:p>
      <w:pPr>
        <w:pStyle w:val="Normal.0"/>
        <w:ind w:left="708" w:firstLine="12"/>
        <w:rPr>
          <w:lang w:val="it-IT"/>
        </w:rPr>
      </w:pPr>
    </w:p>
    <w:p>
      <w:pPr>
        <w:pStyle w:val="Normal.0"/>
        <w:ind w:left="708" w:firstLine="12"/>
      </w:pPr>
      <w:r>
        <w:rPr>
          <w:b w:val="1"/>
          <w:bCs w:val="1"/>
          <w:rtl w:val="0"/>
          <w:lang w:val="it-IT"/>
        </w:rPr>
        <w:t>Orazio.</w:t>
      </w:r>
      <w:r>
        <w:rPr>
          <w:rtl w:val="0"/>
          <w:lang w:val="it-IT"/>
        </w:rPr>
        <w:t xml:space="preserve"> Vita. Opere. Le </w:t>
      </w:r>
      <w:r>
        <w:rPr>
          <w:i w:val="1"/>
          <w:iCs w:val="1"/>
          <w:rtl w:val="0"/>
          <w:lang w:val="it-IT"/>
        </w:rPr>
        <w:t xml:space="preserve">Satire. </w:t>
      </w:r>
      <w:r>
        <w:rPr>
          <w:rtl w:val="0"/>
          <w:lang w:val="it-IT"/>
        </w:rPr>
        <w:t xml:space="preserve">Gi </w:t>
      </w:r>
      <w:r>
        <w:rPr>
          <w:i w:val="1"/>
          <w:iCs w:val="1"/>
          <w:rtl w:val="0"/>
          <w:lang w:val="it-IT"/>
        </w:rPr>
        <w:t xml:space="preserve">Epodi. </w:t>
      </w:r>
      <w:r>
        <w:rPr>
          <w:rtl w:val="0"/>
          <w:lang w:val="it-IT"/>
        </w:rPr>
        <w:t xml:space="preserve">Le </w:t>
      </w:r>
      <w:r>
        <w:rPr>
          <w:i w:val="1"/>
          <w:iCs w:val="1"/>
          <w:rtl w:val="0"/>
          <w:lang w:val="it-IT"/>
        </w:rPr>
        <w:t xml:space="preserve">Odi. </w:t>
      </w:r>
      <w:r>
        <w:rPr>
          <w:rtl w:val="0"/>
          <w:lang w:val="it-IT"/>
        </w:rPr>
        <w:t xml:space="preserve">Le  </w:t>
      </w:r>
      <w:r>
        <w:rPr>
          <w:i w:val="1"/>
          <w:iCs w:val="1"/>
          <w:rtl w:val="0"/>
          <w:lang w:val="it-IT"/>
        </w:rPr>
        <w:t>Epistole.</w:t>
      </w:r>
      <w:r>
        <w:rPr>
          <w:rtl w:val="0"/>
          <w:lang w:val="it-IT"/>
        </w:rPr>
        <w:t xml:space="preserve"> </w:t>
      </w:r>
    </w:p>
    <w:p>
      <w:pPr>
        <w:pStyle w:val="Normal.0"/>
        <w:ind w:left="708" w:firstLine="12"/>
        <w:rPr>
          <w:u w:val="single"/>
        </w:rPr>
      </w:pPr>
      <w:r>
        <w:rPr>
          <w:u w:val="single"/>
          <w:rtl w:val="0"/>
          <w:lang w:val="it-IT"/>
        </w:rPr>
        <w:t>Lettura, traduzione, analisi e commento:</w:t>
      </w:r>
    </w:p>
    <w:p>
      <w:pPr>
        <w:pStyle w:val="Normal.0"/>
        <w:ind w:left="708" w:firstLine="12"/>
      </w:pPr>
      <w:r>
        <w:rPr>
          <w:rtl w:val="0"/>
          <w:lang w:val="it-IT"/>
        </w:rPr>
        <w:t xml:space="preserve">Dalle </w:t>
      </w:r>
      <w:r>
        <w:rPr>
          <w:i w:val="1"/>
          <w:iCs w:val="1"/>
          <w:rtl w:val="0"/>
          <w:lang w:val="it-IT"/>
        </w:rPr>
        <w:t xml:space="preserve">Odi: Carpe diem, </w:t>
      </w:r>
      <w:r>
        <w:rPr>
          <w:rtl w:val="0"/>
          <w:lang w:val="it-IT"/>
        </w:rPr>
        <w:t xml:space="preserve">(1, 11): </w:t>
      </w:r>
    </w:p>
    <w:p>
      <w:pPr>
        <w:pStyle w:val="Normal.0"/>
        <w:ind w:left="708" w:firstLine="12"/>
      </w:pPr>
      <w:r>
        <w:rPr>
          <w:rtl w:val="0"/>
        </w:rPr>
        <w:tab/>
        <w:t xml:space="preserve">       </w:t>
      </w:r>
      <w:r>
        <w:rPr>
          <w:i w:val="1"/>
          <w:iCs w:val="1"/>
          <w:rtl w:val="0"/>
          <w:lang w:val="it-IT"/>
        </w:rPr>
        <w:t xml:space="preserve"> Pirra  </w:t>
      </w:r>
      <w:r>
        <w:rPr>
          <w:rtl w:val="0"/>
          <w:lang w:val="it-IT"/>
        </w:rPr>
        <w:t>(1,5)</w:t>
      </w:r>
    </w:p>
    <w:p>
      <w:pPr>
        <w:pStyle w:val="Normal.0"/>
        <w:ind w:left="708" w:firstLine="12"/>
      </w:pPr>
      <w:r>
        <w:rPr>
          <w:rtl w:val="0"/>
        </w:rPr>
        <w:tab/>
        <w:t xml:space="preserve">       Ode a Taliarco (I,9)</w:t>
      </w:r>
    </w:p>
    <w:p>
      <w:pPr>
        <w:pStyle w:val="Normal.0"/>
        <w:ind w:left="708" w:firstLine="12"/>
        <w:rPr>
          <w:u w:val="single"/>
        </w:rPr>
      </w:pPr>
      <w:r>
        <w:rPr>
          <w:u w:val="single"/>
          <w:rtl w:val="0"/>
          <w:lang w:val="it-IT"/>
        </w:rPr>
        <w:t>Lettura in traduzione:</w:t>
      </w:r>
    </w:p>
    <w:p>
      <w:pPr>
        <w:pStyle w:val="Normal.0"/>
        <w:ind w:left="708" w:firstLine="12"/>
      </w:pPr>
      <w:r>
        <w:rPr>
          <w:rtl w:val="0"/>
          <w:lang w:val="it-IT"/>
        </w:rPr>
        <w:t xml:space="preserve">Dalle </w:t>
      </w:r>
      <w:r>
        <w:rPr>
          <w:i w:val="1"/>
          <w:iCs w:val="1"/>
          <w:rtl w:val="0"/>
          <w:lang w:val="it-IT"/>
        </w:rPr>
        <w:t>Satire</w:t>
      </w:r>
      <w:r>
        <w:rPr>
          <w:rtl w:val="0"/>
          <w:lang w:val="it-IT"/>
        </w:rPr>
        <w:t xml:space="preserve">: I, 6 (in fotocopia), </w:t>
      </w:r>
    </w:p>
    <w:p>
      <w:pPr>
        <w:pStyle w:val="Normal.0"/>
        <w:ind w:left="708" w:firstLine="12"/>
      </w:pPr>
      <w:r>
        <w:rPr>
          <w:i w:val="1"/>
          <w:iCs w:val="1"/>
          <w:rtl w:val="0"/>
          <w:lang w:val="it-IT"/>
        </w:rPr>
        <w:t>Est modus in rebus (</w:t>
      </w:r>
      <w:r>
        <w:rPr>
          <w:rtl w:val="0"/>
          <w:lang w:val="it-IT"/>
        </w:rPr>
        <w:t xml:space="preserve">1,1), </w:t>
      </w:r>
    </w:p>
    <w:p>
      <w:pPr>
        <w:pStyle w:val="Normal.0"/>
        <w:ind w:left="708" w:firstLine="12"/>
      </w:pPr>
      <w:r>
        <w:rPr>
          <w:i w:val="1"/>
          <w:iCs w:val="1"/>
          <w:rtl w:val="0"/>
          <w:lang w:val="it-IT"/>
        </w:rPr>
        <w:t>Un incontro sgradevole</w:t>
      </w:r>
      <w:r>
        <w:rPr>
          <w:rtl w:val="0"/>
          <w:lang w:val="it-IT"/>
        </w:rPr>
        <w:t xml:space="preserve"> (1,9),</w:t>
      </w:r>
    </w:p>
    <w:p>
      <w:pPr>
        <w:pStyle w:val="Normal.0"/>
        <w:ind w:left="708" w:firstLine="12"/>
        <w:rPr>
          <w:lang w:val="it-IT"/>
        </w:rPr>
      </w:pPr>
      <w:r>
        <w:rPr>
          <w:i w:val="1"/>
          <w:iCs w:val="1"/>
          <w:rtl w:val="0"/>
          <w:lang w:val="it-IT"/>
        </w:rPr>
        <w:t>Vita di campagna, vita di citt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rtl w:val="0"/>
          <w:lang w:val="it-IT"/>
        </w:rPr>
        <w:t>(II,7)</w:t>
      </w:r>
    </w:p>
    <w:p>
      <w:pPr>
        <w:pStyle w:val="Normal.0"/>
        <w:ind w:left="708" w:firstLine="12"/>
        <w:rPr>
          <w:lang w:val="it-IT"/>
        </w:rPr>
      </w:pPr>
      <w:r>
        <w:rPr>
          <w:rtl w:val="0"/>
          <w:lang w:val="it-IT"/>
        </w:rPr>
        <w:t xml:space="preserve">Dalle Odi: </w:t>
      </w:r>
      <w:r>
        <w:rPr>
          <w:i w:val="1"/>
          <w:iCs w:val="1"/>
          <w:rtl w:val="0"/>
          <w:lang w:val="it-IT"/>
        </w:rPr>
        <w:t>Cleopatra</w:t>
      </w:r>
      <w:r>
        <w:rPr>
          <w:rtl w:val="0"/>
          <w:lang w:val="it-IT"/>
        </w:rPr>
        <w:t xml:space="preserve"> I, 37</w:t>
      </w:r>
    </w:p>
    <w:p>
      <w:pPr>
        <w:pStyle w:val="Normal.0"/>
        <w:ind w:left="708" w:firstLine="12"/>
      </w:pPr>
      <w:r>
        <w:rPr>
          <w:rtl w:val="0"/>
          <w:lang w:val="it-IT"/>
        </w:rPr>
        <w:t>Aurea mediocritas (II,10)</w:t>
      </w:r>
    </w:p>
    <w:p>
      <w:pPr>
        <w:pStyle w:val="Normal.0"/>
        <w:ind w:left="708" w:firstLine="12"/>
        <w:rPr>
          <w:lang w:val="it-IT"/>
        </w:rPr>
      </w:pPr>
      <w:r>
        <w:rPr>
          <w:rtl w:val="0"/>
          <w:lang w:val="it-IT"/>
        </w:rPr>
        <w:t>Dalle</w:t>
      </w:r>
      <w:r>
        <w:rPr>
          <w:i w:val="1"/>
          <w:iCs w:val="1"/>
          <w:rtl w:val="0"/>
          <w:lang w:val="it-IT"/>
        </w:rPr>
        <w:t xml:space="preserve"> Epistulae: A Bullazio </w:t>
      </w:r>
      <w:r>
        <w:rPr>
          <w:rtl w:val="0"/>
          <w:lang w:val="it-IT"/>
        </w:rPr>
        <w:t xml:space="preserve">(1,11) </w:t>
      </w:r>
    </w:p>
    <w:p>
      <w:pPr>
        <w:pStyle w:val="Normal.0"/>
        <w:ind w:left="708" w:firstLine="12"/>
        <w:rPr>
          <w:lang w:val="it-IT"/>
        </w:rPr>
      </w:pPr>
    </w:p>
    <w:p>
      <w:pPr>
        <w:pStyle w:val="Normal.0"/>
        <w:ind w:left="708" w:firstLine="12"/>
        <w:rPr>
          <w:lang w:val="it-IT"/>
        </w:rPr>
      </w:pPr>
    </w:p>
    <w:p>
      <w:pPr>
        <w:pStyle w:val="Normal.0"/>
        <w:ind w:left="708" w:firstLine="12"/>
        <w:rPr>
          <w:lang w:val="it-IT"/>
        </w:rPr>
      </w:pPr>
    </w:p>
    <w:p>
      <w:pPr>
        <w:pStyle w:val="Normal.0"/>
        <w:ind w:left="708" w:firstLine="12"/>
      </w:pPr>
      <w:r>
        <w:rPr>
          <w:u w:val="single"/>
          <w:rtl w:val="0"/>
          <w:lang w:val="it-IT"/>
        </w:rPr>
        <w:t>Approfondimento</w:t>
      </w:r>
      <w:r>
        <w:rPr>
          <w:rtl w:val="0"/>
          <w:lang w:val="it-IT"/>
        </w:rPr>
        <w:t>: lettura capitolo I "Sintesi dell'uomo e del poeta" del libro di Antonio Rostagni, "Orazio"</w:t>
      </w:r>
    </w:p>
    <w:p>
      <w:pPr>
        <w:pStyle w:val="Normal.0"/>
        <w:ind w:left="708" w:firstLine="12"/>
        <w:rPr>
          <w:b w:val="1"/>
          <w:bCs w:val="1"/>
        </w:rPr>
      </w:pPr>
    </w:p>
    <w:p>
      <w:pPr>
        <w:pStyle w:val="Normal.0"/>
        <w:ind w:left="708" w:firstLine="12"/>
        <w:rPr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 xml:space="preserve">Modulo Letteratura IV (marzo - </w:t>
      </w:r>
      <w:r>
        <w:rPr>
          <w:b w:val="1"/>
          <w:bCs w:val="1"/>
          <w:rtl w:val="0"/>
          <w:lang w:val="it-IT"/>
        </w:rPr>
        <w:t>aprile</w:t>
      </w:r>
      <w:r>
        <w:rPr>
          <w:b w:val="1"/>
          <w:bCs w:val="1"/>
          <w:rtl w:val="0"/>
          <w:lang w:val="it-IT"/>
        </w:rPr>
        <w:t>) Verifiche orali</w:t>
      </w:r>
    </w:p>
    <w:p>
      <w:pPr>
        <w:pStyle w:val="Normal.0"/>
        <w:ind w:left="708" w:firstLine="12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Virgilio. </w:t>
      </w:r>
      <w:r>
        <w:rPr>
          <w:rtl w:val="0"/>
          <w:lang w:val="it-IT"/>
        </w:rPr>
        <w:t xml:space="preserve">Vita. Opere. Le </w:t>
      </w:r>
      <w:r>
        <w:rPr>
          <w:i w:val="1"/>
          <w:iCs w:val="1"/>
          <w:rtl w:val="0"/>
          <w:lang w:val="it-IT"/>
        </w:rPr>
        <w:t>Bucoliche. Le Georgiche. 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 xml:space="preserve">Eneide. </w:t>
      </w:r>
      <w:r>
        <w:rPr>
          <w:rtl w:val="0"/>
          <w:lang w:val="it-IT"/>
        </w:rPr>
        <w:t>Lettura e traduzione antologica di testi..</w:t>
      </w:r>
      <w:r>
        <w:rPr>
          <w:b w:val="1"/>
          <w:bCs w:val="1"/>
          <w:rtl w:val="0"/>
          <w:lang w:val="it-IT"/>
        </w:rPr>
        <w:t xml:space="preserve"> </w:t>
      </w:r>
    </w:p>
    <w:p>
      <w:pPr>
        <w:pStyle w:val="Normal.0"/>
        <w:ind w:left="708" w:firstLine="12"/>
      </w:pPr>
      <w:r>
        <w:rPr>
          <w:rtl w:val="0"/>
          <w:lang w:val="it-IT"/>
        </w:rPr>
        <w:t xml:space="preserve">lettura metrica, traduzione, analisi stilistica-retorica e commento: </w:t>
      </w:r>
    </w:p>
    <w:p>
      <w:pPr>
        <w:pStyle w:val="Normal.0"/>
        <w:ind w:left="708" w:firstLine="12"/>
      </w:pPr>
      <w:r>
        <w:rPr>
          <w:i w:val="1"/>
          <w:iCs w:val="1"/>
          <w:rtl w:val="0"/>
          <w:lang w:val="it-IT"/>
        </w:rPr>
        <w:t xml:space="preserve">Titiro e Melibeo </w:t>
      </w:r>
      <w:r>
        <w:rPr>
          <w:rtl w:val="0"/>
          <w:lang w:val="it-IT"/>
        </w:rPr>
        <w:t xml:space="preserve">(dalle </w:t>
      </w:r>
      <w:r>
        <w:rPr>
          <w:i w:val="1"/>
          <w:iCs w:val="1"/>
          <w:rtl w:val="0"/>
          <w:lang w:val="it-IT"/>
        </w:rPr>
        <w:t xml:space="preserve">Bucoliche, I egloga </w:t>
      </w:r>
      <w:r>
        <w:rPr>
          <w:rtl w:val="0"/>
          <w:lang w:val="it-IT"/>
        </w:rPr>
        <w:t>1-17);</w:t>
      </w:r>
    </w:p>
    <w:p>
      <w:pPr>
        <w:pStyle w:val="Normal.0"/>
        <w:ind w:left="708" w:firstLine="12"/>
      </w:pPr>
      <w:r>
        <w:rPr>
          <w:i w:val="1"/>
          <w:iCs w:val="1"/>
          <w:rtl w:val="0"/>
          <w:lang w:val="it-IT"/>
        </w:rPr>
        <w:t>Il proemio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 xml:space="preserve">Eneide (Eneide </w:t>
      </w:r>
      <w:r>
        <w:rPr>
          <w:rtl w:val="0"/>
          <w:lang w:val="it-IT"/>
        </w:rPr>
        <w:t xml:space="preserve">I, 1-11) </w:t>
      </w:r>
    </w:p>
    <w:p>
      <w:pPr>
        <w:pStyle w:val="Normal.0"/>
        <w:ind w:left="708" w:firstLine="12"/>
      </w:pPr>
      <w:r>
        <w:rPr>
          <w:rtl w:val="0"/>
          <w:lang w:val="it-IT"/>
        </w:rPr>
        <w:t>Lettura di brani in traduzione:</w:t>
      </w:r>
    </w:p>
    <w:p>
      <w:pPr>
        <w:pStyle w:val="Normal.0"/>
        <w:ind w:left="708" w:firstLine="12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I egloga (</w:t>
      </w:r>
      <w:r>
        <w:rPr>
          <w:rtl w:val="0"/>
          <w:lang w:val="it-IT"/>
        </w:rPr>
        <w:t>17 e ss.)</w:t>
      </w:r>
      <w:r>
        <w:rPr>
          <w:i w:val="1"/>
          <w:iCs w:val="1"/>
          <w:rtl w:val="0"/>
          <w:lang w:val="it-IT"/>
        </w:rPr>
        <w:t xml:space="preserve"> </w:t>
      </w:r>
    </w:p>
    <w:p>
      <w:pPr>
        <w:pStyle w:val="Normal.0"/>
        <w:ind w:left="708" w:firstLine="12"/>
      </w:pPr>
      <w:r>
        <w:rPr>
          <w:i w:val="1"/>
          <w:iCs w:val="1"/>
          <w:rtl w:val="0"/>
          <w:lang w:val="it-IT"/>
        </w:rPr>
        <w:t>La follia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eros (</w:t>
      </w:r>
      <w:r>
        <w:rPr>
          <w:rtl w:val="0"/>
          <w:lang w:val="it-IT"/>
        </w:rPr>
        <w:t xml:space="preserve">dalle </w:t>
      </w:r>
      <w:r>
        <w:rPr>
          <w:i w:val="1"/>
          <w:iCs w:val="1"/>
          <w:rtl w:val="0"/>
          <w:lang w:val="it-IT"/>
        </w:rPr>
        <w:t>Georgiche</w:t>
      </w:r>
      <w:r>
        <w:rPr>
          <w:rtl w:val="0"/>
          <w:lang w:val="it-IT"/>
        </w:rPr>
        <w:t xml:space="preserve">, III, 242-283); </w:t>
      </w:r>
    </w:p>
    <w:p>
      <w:pPr>
        <w:pStyle w:val="Normal.0"/>
        <w:ind w:left="708" w:firstLine="12"/>
      </w:pPr>
      <w:r>
        <w:rPr>
          <w:i w:val="1"/>
          <w:iCs w:val="1"/>
          <w:rtl w:val="0"/>
          <w:lang w:val="it-IT"/>
        </w:rPr>
        <w:t>Orfeo ed Euridice (</w:t>
      </w:r>
      <w:r>
        <w:rPr>
          <w:rtl w:val="0"/>
          <w:lang w:val="it-IT"/>
        </w:rPr>
        <w:t xml:space="preserve">dalle </w:t>
      </w:r>
      <w:r>
        <w:rPr>
          <w:i w:val="1"/>
          <w:iCs w:val="1"/>
          <w:rtl w:val="0"/>
          <w:lang w:val="it-IT"/>
        </w:rPr>
        <w:t>Georgiche</w:t>
      </w:r>
      <w:r>
        <w:rPr>
          <w:rtl w:val="0"/>
          <w:lang w:val="it-IT"/>
        </w:rPr>
        <w:t>, IV, 453-527);</w:t>
      </w:r>
    </w:p>
    <w:p>
      <w:pPr>
        <w:pStyle w:val="Normal.0"/>
        <w:ind w:left="708" w:firstLine="12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ossessione amorosa di Didone (</w:t>
      </w:r>
      <w:r>
        <w:rPr>
          <w:rtl w:val="0"/>
          <w:lang w:val="it-IT"/>
        </w:rPr>
        <w:t>dall</w:t>
      </w:r>
      <w:r>
        <w:rPr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 xml:space="preserve">Eneide, </w:t>
      </w:r>
      <w:r>
        <w:rPr>
          <w:rtl w:val="0"/>
          <w:lang w:val="it-IT"/>
        </w:rPr>
        <w:t>IV, 65-89);</w:t>
      </w:r>
    </w:p>
    <w:p>
      <w:pPr>
        <w:pStyle w:val="Normal.0"/>
        <w:ind w:left="708" w:firstLine="12"/>
      </w:pPr>
      <w:r>
        <w:rPr>
          <w:i w:val="1"/>
          <w:iCs w:val="1"/>
          <w:rtl w:val="0"/>
          <w:lang w:val="it-IT"/>
        </w:rPr>
        <w:t xml:space="preserve">Lo scontro tra Didone ed Enea </w:t>
      </w:r>
      <w:r>
        <w:rPr>
          <w:rtl w:val="0"/>
          <w:lang w:val="it-IT"/>
        </w:rPr>
        <w:t>(dall</w:t>
      </w:r>
      <w:r>
        <w:rPr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 xml:space="preserve">Eneide, </w:t>
      </w:r>
      <w:r>
        <w:rPr>
          <w:rtl w:val="0"/>
          <w:lang w:val="it-IT"/>
        </w:rPr>
        <w:t>IV, 296-396).</w:t>
      </w:r>
    </w:p>
    <w:p>
      <w:pPr>
        <w:pStyle w:val="Normal.0"/>
        <w:ind w:left="708" w:firstLine="12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 xml:space="preserve">La morte di Turno  </w:t>
      </w:r>
    </w:p>
    <w:p>
      <w:pPr>
        <w:pStyle w:val="Normal.0"/>
        <w:ind w:left="708" w:firstLine="12"/>
        <w:rPr>
          <w:b w:val="1"/>
          <w:bCs w:val="1"/>
        </w:rPr>
      </w:pPr>
    </w:p>
    <w:p>
      <w:pPr>
        <w:pStyle w:val="Normal.0"/>
        <w:ind w:left="708" w:firstLine="12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Modulo Letteratura V (maggio) Verifiche orali</w:t>
      </w:r>
    </w:p>
    <w:p>
      <w:pPr>
        <w:pStyle w:val="Normal.0"/>
        <w:tabs>
          <w:tab w:val="left" w:pos="720"/>
        </w:tabs>
        <w:ind w:left="720" w:firstLine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Ovidio e l'elegia amorosa</w:t>
      </w:r>
    </w:p>
    <w:p>
      <w:pPr>
        <w:pStyle w:val="Normal.0"/>
        <w:ind w:left="708" w:firstLine="12"/>
        <w:jc w:val="both"/>
        <w:rPr>
          <w:b w:val="1"/>
          <w:bCs w:val="1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elegia: modelli, caratteristiche del genere, questione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autobiografia,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canone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dei poeti elegiaci, i </w:t>
      </w:r>
      <w:r>
        <w:rPr>
          <w:i w:val="1"/>
          <w:iCs w:val="1"/>
          <w:rtl w:val="0"/>
          <w:lang w:val="it-IT"/>
        </w:rPr>
        <w:t>topoi</w:t>
      </w:r>
      <w:r>
        <w:rPr>
          <w:rtl w:val="0"/>
          <w:lang w:val="it-IT"/>
        </w:rPr>
        <w:t xml:space="preserve"> convenzionali. Ovidio</w:t>
      </w:r>
    </w:p>
    <w:p>
      <w:pPr>
        <w:pStyle w:val="Normal.0"/>
        <w:ind w:left="708" w:firstLine="12"/>
        <w:rPr>
          <w:u w:val="single"/>
        </w:rPr>
      </w:pPr>
      <w:r>
        <w:rPr>
          <w:u w:val="single"/>
          <w:rtl w:val="0"/>
          <w:lang w:val="it-IT"/>
        </w:rPr>
        <w:t>Lettura in traduzione:</w:t>
      </w:r>
    </w:p>
    <w:p>
      <w:pPr>
        <w:pStyle w:val="Normal.0"/>
        <w:ind w:left="708" w:firstLine="12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Il collezionista di donne (</w:t>
      </w:r>
      <w:r>
        <w:rPr>
          <w:rtl w:val="0"/>
          <w:lang w:val="it-IT"/>
        </w:rPr>
        <w:t xml:space="preserve">Dagli </w:t>
      </w:r>
      <w:r>
        <w:rPr>
          <w:i w:val="1"/>
          <w:iCs w:val="1"/>
          <w:rtl w:val="0"/>
          <w:lang w:val="it-IT"/>
        </w:rPr>
        <w:t>Amores, II,4)</w:t>
      </w:r>
    </w:p>
    <w:p>
      <w:pPr>
        <w:pStyle w:val="Normal.0"/>
        <w:ind w:left="708" w:firstLine="12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L'arte di ingannare (Ars amatoria)</w:t>
      </w:r>
    </w:p>
    <w:p>
      <w:pPr>
        <w:pStyle w:val="Normal.0"/>
        <w:ind w:left="708" w:firstLine="12"/>
      </w:pPr>
      <w:r>
        <w:rPr>
          <w:i w:val="1"/>
          <w:iCs w:val="1"/>
          <w:rtl w:val="0"/>
          <w:lang w:val="it-IT"/>
        </w:rPr>
        <w:t>Apollo e Dafne (Metamorfosi)</w:t>
      </w:r>
    </w:p>
    <w:p>
      <w:pPr>
        <w:pStyle w:val="Normal.0"/>
        <w:ind w:left="708" w:firstLine="12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it-IT"/>
        </w:rPr>
        <w:t xml:space="preserve">Laboratorio di metrica: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 xml:space="preserve">esametro, nozioni di prosodia ed esercizio di lettura </w:t>
      </w:r>
      <w:r>
        <w:rPr>
          <w:rFonts w:cs="Arial Unicode MS" w:eastAsia="Arial Unicode MS"/>
          <w:b w:val="1"/>
          <w:bCs w:val="1"/>
          <w:rtl w:val="0"/>
          <w:lang w:val="it-IT"/>
        </w:rPr>
        <w:t>(dicembre-</w:t>
      </w:r>
      <w:r>
        <w:rPr>
          <w:rFonts w:cs="Arial Unicode MS" w:eastAsia="Arial Unicode MS"/>
          <w:b w:val="1"/>
          <w:bCs w:val="1"/>
          <w:rtl w:val="0"/>
          <w:lang w:val="it-IT"/>
        </w:rPr>
        <w:t>aprile</w:t>
      </w:r>
      <w:r>
        <w:rPr>
          <w:rFonts w:cs="Arial Unicode MS" w:eastAsia="Arial Unicode MS"/>
          <w:b w:val="1"/>
          <w:bCs w:val="1"/>
          <w:rtl w:val="0"/>
          <w:lang w:val="it-IT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it-IT"/>
        </w:rPr>
        <w:t xml:space="preserve">8 </w:t>
      </w:r>
      <w:r>
        <w:rPr>
          <w:rFonts w:cs="Arial Unicode MS" w:eastAsia="Arial Unicode MS"/>
          <w:b w:val="1"/>
          <w:bCs w:val="1"/>
          <w:rtl w:val="0"/>
          <w:lang w:val="it-IT"/>
        </w:rPr>
        <w:t>ore)</w:t>
      </w:r>
    </w:p>
    <w:p>
      <w:pPr>
        <w:pStyle w:val="Normal.0"/>
        <w:ind w:left="360" w:firstLine="0"/>
        <w:rPr>
          <w:b w:val="1"/>
          <w:bCs w:val="1"/>
        </w:rPr>
      </w:pPr>
    </w:p>
    <w:p>
      <w:pPr>
        <w:pStyle w:val="Normal.0"/>
        <w:ind w:left="360" w:firstLine="0"/>
        <w:rPr>
          <w:b w:val="1"/>
          <w:bCs w:val="1"/>
        </w:rPr>
      </w:pPr>
    </w:p>
    <w:p>
      <w:pPr>
        <w:pStyle w:val="Normal.0"/>
        <w:ind w:left="360" w:firstLine="0"/>
        <w:rPr>
          <w:b w:val="1"/>
          <w:bCs w:val="1"/>
        </w:rPr>
      </w:pPr>
    </w:p>
    <w:p>
      <w:pPr>
        <w:pStyle w:val="Normal.0"/>
        <w:ind w:left="360" w:firstLine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A causa dell'emergenza Covid, non sono stati svolti i seguenti moduli: </w:t>
      </w:r>
    </w:p>
    <w:p>
      <w:pPr>
        <w:pStyle w:val="Normal.0"/>
        <w:ind w:left="360" w:firstLine="0"/>
        <w:rPr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 xml:space="preserve">Modulo Lingua II </w:t>
      </w:r>
    </w:p>
    <w:p>
      <w:pPr>
        <w:pStyle w:val="Normal.0"/>
        <w:bidi w:val="0"/>
        <w:ind w:left="0" w:right="0" w:firstLine="567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it-IT"/>
        </w:rPr>
        <w:t xml:space="preserve">Esercizio di traduzione per consolidare le strutture morfo-sintattiche del modulo I; </w:t>
      </w:r>
    </w:p>
    <w:p>
      <w:pPr>
        <w:pStyle w:val="Normal.0"/>
        <w:ind w:left="708" w:firstLine="0"/>
        <w:rPr>
          <w:b w:val="1"/>
          <w:bCs w:val="1"/>
          <w:lang w:val="it-IT"/>
        </w:rPr>
      </w:pPr>
      <w:r>
        <w:rPr>
          <w:b w:val="1"/>
          <w:bCs w:val="1"/>
          <w:rtl w:val="0"/>
          <w:lang w:val="it-IT"/>
        </w:rPr>
        <w:t>Accusativo</w:t>
      </w:r>
      <w:r>
        <w:rPr>
          <w:rtl w:val="0"/>
          <w:lang w:val="it-IT"/>
        </w:rPr>
        <w:t xml:space="preserve"> , verbi assolutamente e relativamente impersonali, costruzione di verbi con l'accusativo. </w:t>
      </w:r>
      <w:r>
        <w:rPr>
          <w:b w:val="1"/>
          <w:bCs w:val="1"/>
          <w:rtl w:val="0"/>
          <w:lang w:val="it-IT"/>
        </w:rPr>
        <w:t>periodo ipotetico</w:t>
      </w:r>
    </w:p>
    <w:p>
      <w:pPr>
        <w:pStyle w:val="Normal.0"/>
        <w:ind w:left="708" w:firstLine="0"/>
        <w:rPr>
          <w:b w:val="1"/>
          <w:bCs w:val="1"/>
          <w:lang w:val="it-IT"/>
        </w:rPr>
      </w:pPr>
    </w:p>
    <w:p>
      <w:pPr>
        <w:pStyle w:val="Di default"/>
        <w:numPr>
          <w:ilvl w:val="0"/>
          <w:numId w:val="3"/>
        </w:numP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it-IT"/>
        </w:rPr>
        <w:t>Modulo Letteratura IV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bidi w:val="0"/>
        <w:ind w:left="567" w:right="0" w:hanging="567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it-IT"/>
        </w:rPr>
      </w:pPr>
      <w:r>
        <w:rPr>
          <w:u w:color="000000"/>
          <w:rtl w:val="0"/>
          <w:lang w:val="it-IT"/>
        </w:rPr>
        <w:tab/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it-IT"/>
        </w:rPr>
        <w:t xml:space="preserve">Livio.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Vita. Opere. Gi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 xml:space="preserve">Ab Urbe condita libri.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Lettura e traduzione antologica di testi.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it-IT"/>
        </w:rPr>
        <w:t xml:space="preserve"> 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bidi w:val="0"/>
        <w:ind w:left="567" w:right="0" w:hanging="567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it-IT"/>
        </w:rPr>
      </w:pPr>
    </w:p>
    <w:p>
      <w:pPr>
        <w:pStyle w:val="Normal.0"/>
        <w:ind w:left="708" w:firstLine="0"/>
        <w:rPr>
          <w:b w:val="1"/>
          <w:bCs w:val="1"/>
        </w:rPr>
      </w:pPr>
    </w:p>
    <w:p>
      <w:pPr>
        <w:pStyle w:val="Normal.0"/>
        <w:ind w:left="360" w:firstLine="0"/>
      </w:pPr>
      <w:r>
        <w:rPr>
          <w:rtl w:val="0"/>
          <w:lang w:val="it-IT"/>
        </w:rPr>
        <w:t xml:space="preserve">Orbetello, </w:t>
      </w:r>
      <w:r>
        <w:rPr>
          <w:rtl w:val="0"/>
          <w:lang w:val="it-IT"/>
        </w:rPr>
        <w:t>20 giugno 2020</w:t>
      </w:r>
    </w:p>
    <w:p>
      <w:pPr>
        <w:pStyle w:val="Normal.0"/>
        <w:ind w:left="360" w:firstLine="0"/>
      </w:pPr>
    </w:p>
    <w:p>
      <w:pPr>
        <w:pStyle w:val="Normal.0"/>
      </w:pPr>
      <w:r>
        <w:rPr>
          <w:rFonts w:cs="Arial Unicode MS" w:eastAsia="Arial Unicode MS"/>
          <w:rtl w:val="0"/>
        </w:rPr>
        <w:t xml:space="preserve">                                                                                                                        Il docente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ab/>
        <w:tab/>
        <w:tab/>
        <w:tab/>
        <w:tab/>
        <w:tab/>
        <w:tab/>
        <w:tab/>
        <w:tab/>
        <w:t>Prof.ssa Simona Quartana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keepNext w:val="0"/>
      <w:jc w:val="center"/>
      <w:outlineLvl w:val="9"/>
      <w:rPr>
        <w:rFonts w:ascii="Arial" w:hAnsi="Arial"/>
        <w:b w:val="0"/>
        <w:b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pPr>
    <w:r>
      <w:rPr>
        <w:rFonts w:ascii="Times New Roman" w:hAnsi="Times New Roman"/>
        <w:b w:val="0"/>
        <w:bCs w:val="0"/>
        <w:sz w:val="20"/>
        <w:szCs w:val="20"/>
        <w:u w:color="000000"/>
      </w:rPr>
      <w:drawing>
        <wp:inline distT="0" distB="0" distL="0" distR="0">
          <wp:extent cx="723900" cy="662306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623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"/>
      <w:keepNext w:val="0"/>
      <w:jc w:val="center"/>
      <w:outlineLvl w:val="9"/>
      <w:rPr>
        <w:rFonts w:ascii="Arial" w:hAnsi="Arial"/>
        <w:b w:val="0"/>
        <w:b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pPr>
    <w:r>
      <w:rPr>
        <w:rFonts w:ascii="Arial" w:hAnsi="Arial"/>
        <w:b w:val="0"/>
        <w:b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  <w:drawing>
        <wp:inline distT="0" distB="0" distL="0" distR="0">
          <wp:extent cx="1089660" cy="563880"/>
          <wp:effectExtent l="0" t="0" r="0" b="0"/>
          <wp:docPr id="1073741826" name="officeArt object" descr="ISO 9001_UKAS_UR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SO 9001_UKAS_URS" descr="ISO 9001_UKAS_URS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5638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"/>
      <w:keepNext w:val="0"/>
      <w:jc w:val="center"/>
      <w:outlineLvl w:val="9"/>
      <w:rPr>
        <w:rFonts w:ascii="Arial" w:hAnsi="Arial"/>
        <w:b w:val="0"/>
        <w:b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2"/>
        <w:szCs w:val="12"/>
        <w:u w:val="none" w:color="000000"/>
        <w:vertAlign w:val="baseline"/>
        <w:lang w:val="it-IT"/>
      </w:rPr>
    </w:pPr>
  </w:p>
  <w:p>
    <w:pPr>
      <w:pStyle w:val="Intestazione"/>
      <w:keepNext w:val="0"/>
      <w:jc w:val="center"/>
      <w:outlineLvl w:val="9"/>
      <w:rPr>
        <w:rFonts w:ascii="Arial" w:cs="Arial" w:hAnsi="Arial" w:eastAsia="Arial"/>
        <w:b w:val="0"/>
        <w:b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2"/>
        <w:szCs w:val="12"/>
        <w:u w:val="none" w:color="000000"/>
        <w:vertAlign w:val="baseline"/>
      </w:rPr>
    </w:pPr>
    <w:r>
      <w:rPr>
        <w:rFonts w:ascii="Arial" w:hAnsi="Arial"/>
        <w:b w:val="0"/>
        <w:b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2"/>
        <w:szCs w:val="12"/>
        <w:u w:val="none" w:color="000000"/>
        <w:vertAlign w:val="baseline"/>
        <w:rtl w:val="0"/>
        <w:lang w:val="it-IT"/>
      </w:rPr>
      <w:t>CERTIFICAZIONE</w:t>
    </w:r>
  </w:p>
  <w:p>
    <w:pPr>
      <w:pStyle w:val="Intestazione"/>
      <w:keepNext w:val="0"/>
      <w:jc w:val="center"/>
      <w:outlineLvl w:val="9"/>
      <w:rPr>
        <w:rFonts w:ascii="Arial" w:cs="Arial" w:hAnsi="Arial" w:eastAsia="Arial"/>
        <w:b w:val="0"/>
        <w:b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2"/>
        <w:szCs w:val="12"/>
        <w:u w:val="none" w:color="000000"/>
        <w:vertAlign w:val="baseline"/>
      </w:rPr>
    </w:pPr>
    <w:r>
      <w:rPr>
        <w:rFonts w:ascii="Arial" w:hAnsi="Arial"/>
        <w:b w:val="0"/>
        <w:b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2"/>
        <w:szCs w:val="12"/>
        <w:u w:val="none" w:color="000000"/>
        <w:vertAlign w:val="baseline"/>
        <w:rtl w:val="0"/>
        <w:lang w:val="it-IT"/>
      </w:rPr>
      <w:t>AGENZIA FORMATIVA</w:t>
    </w:r>
  </w:p>
  <w:p>
    <w:pPr>
      <w:pStyle w:val="Intestazione"/>
      <w:keepNext w:val="0"/>
      <w:jc w:val="center"/>
      <w:outlineLvl w:val="9"/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pPr>
    <w:r>
      <w:rPr>
        <w:rFonts w:ascii="Arial" w:hAnsi="Arial"/>
        <w:b w:val="0"/>
        <w:b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>n. 34423/0001/UK/It</w:t>
      <w:tab/>
    </w:r>
    <w: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  <w:drawing>
        <wp:inline distT="0" distB="0" distL="0" distR="0">
          <wp:extent cx="457200" cy="480060"/>
          <wp:effectExtent l="0" t="0" r="0" b="0"/>
          <wp:docPr id="1073741827" name="officeArt object" descr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4" descr="Immagine 4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80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"/>
      <w:keepNext w:val="0"/>
      <w:jc w:val="center"/>
      <w:outlineLvl w:val="9"/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</w:rPr>
    </w:pPr>
  </w:p>
  <w:p>
    <w:pPr>
      <w:pStyle w:val="Intestazione"/>
      <w:keepNext w:val="0"/>
      <w:jc w:val="center"/>
      <w:outlineLvl w:val="9"/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pPr>
    <w:r>
      <w:rPr>
        <w:rFonts w:ascii="Arial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>ISTITUTO STATALE D</w:t>
    </w:r>
    <w:r>
      <w:rPr>
        <w:rFonts w:ascii="Arial" w:hAnsi="Arial"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>’</w:t>
    </w:r>
    <w:r>
      <w:rPr>
        <w:rFonts w:ascii="Arial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 xml:space="preserve">ISTRUZIONE SUPERIORE </w:t>
    </w:r>
  </w:p>
  <w:p>
    <w:pPr>
      <w:pStyle w:val="Intestazione"/>
      <w:keepNext w:val="0"/>
      <w:jc w:val="center"/>
      <w:outlineLvl w:val="9"/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pPr>
    <w:r>
      <w:rPr>
        <w:rFonts w:ascii="Arial" w:hAnsi="Arial"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>“</w:t>
    </w:r>
    <w:r>
      <w:rPr>
        <w:rFonts w:ascii="Arial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>R. DEL ROSSO - G. DA VERRAZZANO</w:t>
    </w:r>
    <w:r>
      <w:rPr>
        <w:rFonts w:ascii="Arial" w:hAnsi="Arial"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>”</w:t>
    </w:r>
  </w:p>
  <w:p>
    <w:pPr>
      <w:pStyle w:val="Intestazione"/>
      <w:keepNext w:val="0"/>
      <w:jc w:val="center"/>
      <w:outlineLvl w:val="9"/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pPr>
    <w:r>
      <w:rPr>
        <w:rFonts w:ascii="Arial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>Via Panoramica, 81 - 58019 - Porto S. Stefano (GR)</w:t>
    </w:r>
  </w:p>
  <w:p>
    <w:pPr>
      <w:pStyle w:val="Intestazione"/>
      <w:keepNext w:val="0"/>
      <w:jc w:val="center"/>
      <w:outlineLvl w:val="9"/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pPr>
    <w:r>
      <w:rPr>
        <w:rFonts w:ascii="Arial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>Telefono +39 0564 812490/0564 810045</w:t>
    </w:r>
  </w:p>
  <w:p>
    <w:pPr>
      <w:pStyle w:val="Intestazione"/>
      <w:keepNext w:val="0"/>
      <w:jc w:val="center"/>
      <w:outlineLvl w:val="9"/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pPr>
    <w:r>
      <w:rPr>
        <w:rFonts w:ascii="Arial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 xml:space="preserve"> Fax +39 0564 814175 </w:t>
    </w:r>
    <w:r>
      <w:rPr>
        <w:rFonts w:ascii="Arial Unicode MS" w:cs="Arial Unicode MS" w:hAnsi="Arial Unicode MS" w:eastAsia="Arial Unicode MS"/>
        <w:b w:val="0"/>
        <w:b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</w:rPr>
      <w:br w:type="textWrapping"/>
    </w:r>
    <w:r>
      <w:rPr>
        <w:rFonts w:ascii="Arial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>C.F. 82002910535</w:t>
    </w:r>
  </w:p>
  <w:p>
    <w:pPr>
      <w:pStyle w:val="Intestazione"/>
      <w:keepNext w:val="0"/>
      <w:jc w:val="center"/>
      <w:outlineLvl w:val="9"/>
    </w:pPr>
    <w:r>
      <w:rPr>
        <w:rFonts w:ascii="Times New Roman" w:hAnsi="Times New Roman"/>
        <w:b w:val="0"/>
        <w:b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 xml:space="preserve"> (GRIS00900X)</w:t>
      <w:tab/>
    </w:r>
    <w: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  <w:drawing>
        <wp:inline distT="0" distB="0" distL="0" distR="0">
          <wp:extent cx="1097281" cy="403860"/>
          <wp:effectExtent l="0" t="0" r="0" b="0"/>
          <wp:docPr id="1073741828" name="officeArt object" descr="tuv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tuv-1" descr="tuv-1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1" cy="4038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num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128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▪"/>
        <w:lvlJc w:val="left"/>
        <w:pPr>
          <w:tabs>
            <w:tab w:val="num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200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16"/>
            <w:tab w:val="num" w:pos="216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272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num" w:pos="288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344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16"/>
            <w:tab w:val="left" w:pos="2124"/>
            <w:tab w:val="left" w:pos="2832"/>
            <w:tab w:val="num" w:pos="360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416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num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488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num" w:pos="5040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560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760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632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80"/>
            <w:tab w:val="left" w:pos="7080"/>
            <w:tab w:val="left" w:pos="7788"/>
            <w:tab w:val="left" w:pos="8496"/>
            <w:tab w:val="left" w:pos="9132"/>
            <w:tab w:val="left" w:pos="9360"/>
          </w:tabs>
          <w:ind w:left="704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